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BAC80">
      <w:pPr>
        <w:pStyle w:val="5"/>
        <w:rPr>
          <w:sz w:val="20"/>
        </w:rPr>
      </w:pPr>
    </w:p>
    <w:p w14:paraId="752714E0">
      <w:pPr>
        <w:pStyle w:val="12"/>
        <w:numPr>
          <w:numId w:val="0"/>
        </w:numPr>
        <w:tabs>
          <w:tab w:val="left" w:pos="603"/>
        </w:tabs>
        <w:spacing w:before="178" w:after="0" w:line="240" w:lineRule="auto"/>
        <w:ind w:right="0" w:rightChars="0"/>
        <w:jc w:val="left"/>
        <w:rPr>
          <w:rFonts w:hint="eastAsia" w:ascii="等线 Light" w:eastAsia="等线 Light"/>
          <w:b w:val="0"/>
          <w:sz w:val="32"/>
        </w:rPr>
      </w:pPr>
      <w:bookmarkStart w:id="0" w:name="_bookmark44"/>
      <w:bookmarkEnd w:id="0"/>
      <w:bookmarkStart w:id="1" w:name="_bookmark44"/>
      <w:bookmarkEnd w:id="1"/>
      <w:r>
        <w:rPr>
          <w:rFonts w:hint="eastAsia" w:ascii="等线 Light" w:eastAsia="等线 Light"/>
          <w:b w:val="0"/>
          <w:sz w:val="32"/>
        </w:rPr>
        <w:t>预答辩申请</w:t>
      </w:r>
    </w:p>
    <w:p w14:paraId="1841FE48">
      <w:pPr>
        <w:pStyle w:val="5"/>
        <w:spacing w:before="9"/>
        <w:rPr>
          <w:rFonts w:ascii="等线 Light"/>
          <w:b w:val="0"/>
          <w:sz w:val="28"/>
        </w:rPr>
      </w:pPr>
    </w:p>
    <w:p w14:paraId="762E8613">
      <w:pPr>
        <w:pStyle w:val="5"/>
        <w:spacing w:line="417" w:lineRule="auto"/>
        <w:ind w:left="540" w:right="3475"/>
      </w:pPr>
      <w:r>
        <w:t xml:space="preserve">功能说明：登记预答辩参会人员以及预答辩内容。操作说明： </w:t>
      </w:r>
    </w:p>
    <w:p w14:paraId="18094A19">
      <w:pPr>
        <w:pStyle w:val="12"/>
        <w:numPr>
          <w:ilvl w:val="2"/>
          <w:numId w:val="1"/>
        </w:numPr>
        <w:tabs>
          <w:tab w:val="left" w:pos="1188"/>
          <w:tab w:val="left" w:pos="1189"/>
        </w:tabs>
        <w:spacing w:before="0" w:after="0" w:line="362" w:lineRule="auto"/>
        <w:ind w:left="1188" w:right="313" w:hanging="360"/>
        <w:jc w:val="left"/>
        <w:rPr>
          <w:rFonts w:hint="eastAsia" w:ascii="等线" w:eastAsia="等线"/>
          <w:sz w:val="21"/>
        </w:rPr>
      </w:pPr>
      <w:r>
        <w:rPr>
          <w:spacing w:val="-9"/>
          <w:sz w:val="21"/>
        </w:rPr>
        <w:t>进入论文预答辩登记页面，填写相应信息。</w:t>
      </w:r>
      <w:r>
        <w:rPr>
          <w:spacing w:val="-9"/>
          <w:sz w:val="21"/>
          <w:highlight w:val="red"/>
        </w:rPr>
        <w:t>点击【新增】按钮，填写参会人员信息</w:t>
      </w:r>
      <w:r>
        <w:rPr>
          <w:rFonts w:hint="eastAsia"/>
          <w:spacing w:val="-9"/>
          <w:sz w:val="21"/>
          <w:highlight w:val="red"/>
          <w:lang w:eastAsia="zh-CN"/>
        </w:rPr>
        <w:t>（</w:t>
      </w:r>
      <w:r>
        <w:rPr>
          <w:rFonts w:hint="eastAsia"/>
          <w:spacing w:val="-9"/>
          <w:sz w:val="21"/>
          <w:highlight w:val="red"/>
          <w:lang w:val="en-US" w:eastAsia="zh-CN"/>
        </w:rPr>
        <w:t>预答辩专家</w:t>
      </w:r>
      <w:r>
        <w:rPr>
          <w:rFonts w:hint="eastAsia"/>
          <w:spacing w:val="-9"/>
          <w:sz w:val="21"/>
          <w:highlight w:val="red"/>
          <w:lang w:eastAsia="zh-CN"/>
        </w:rPr>
        <w:t>）</w:t>
      </w:r>
      <w:r>
        <w:rPr>
          <w:spacing w:val="-9"/>
          <w:sz w:val="21"/>
        </w:rPr>
        <w:t>。</w:t>
      </w:r>
    </w:p>
    <w:p w14:paraId="0328161C">
      <w:pPr>
        <w:pStyle w:val="12"/>
        <w:numPr>
          <w:ilvl w:val="2"/>
          <w:numId w:val="1"/>
        </w:numPr>
        <w:tabs>
          <w:tab w:val="left" w:pos="1189"/>
        </w:tabs>
        <w:spacing w:before="53" w:after="0" w:line="240" w:lineRule="auto"/>
        <w:ind w:left="1188" w:right="0" w:hanging="361"/>
        <w:jc w:val="left"/>
        <w:rPr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276860</wp:posOffset>
            </wp:positionV>
            <wp:extent cx="5273675" cy="2560320"/>
            <wp:effectExtent l="0" t="0" r="0" b="0"/>
            <wp:wrapTopAndBottom/>
            <wp:docPr id="143" name="image7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image72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528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  <w:sz w:val="21"/>
        </w:rPr>
        <w:t>保存后，点击【提交】按钮，提交登记信息。等待</w:t>
      </w:r>
      <w:r>
        <w:rPr>
          <w:color w:val="FF0000"/>
          <w:spacing w:val="-3"/>
          <w:sz w:val="21"/>
          <w:shd w:val="clear" w:color="auto" w:fill="FFFF00"/>
        </w:rPr>
        <w:t>导师→院系分管领导审核</w:t>
      </w:r>
      <w:r>
        <w:rPr>
          <w:sz w:val="21"/>
        </w:rPr>
        <w:t xml:space="preserve">。 </w:t>
      </w:r>
    </w:p>
    <w:p w14:paraId="105C2885">
      <w:pPr>
        <w:pStyle w:val="5"/>
        <w:spacing w:before="3"/>
        <w:ind w:left="672" w:right="867"/>
        <w:jc w:val="center"/>
      </w:pPr>
      <w:r>
        <w:t>图： 预答辩登记</w:t>
      </w:r>
    </w:p>
    <w:p w14:paraId="08CCC1F4">
      <w:pPr>
        <w:spacing w:after="0"/>
        <w:jc w:val="center"/>
        <w:sectPr>
          <w:footerReference r:id="rId5" w:type="default"/>
          <w:pgSz w:w="11910" w:h="16840"/>
          <w:pgMar w:top="1500" w:right="1480" w:bottom="1440" w:left="1680" w:header="0" w:footer="1224" w:gutter="0"/>
          <w:cols w:space="720" w:num="1"/>
        </w:sectPr>
      </w:pPr>
    </w:p>
    <w:p w14:paraId="6D96A318">
      <w:pPr>
        <w:pStyle w:val="5"/>
        <w:ind w:left="184"/>
        <w:rPr>
          <w:sz w:val="20"/>
        </w:rPr>
      </w:pPr>
      <w:r>
        <w:rPr>
          <w:sz w:val="20"/>
        </w:rPr>
        <w:drawing>
          <wp:inline distT="0" distB="0" distL="0" distR="0">
            <wp:extent cx="5225415" cy="2582545"/>
            <wp:effectExtent l="0" t="0" r="0" b="0"/>
            <wp:docPr id="145" name="image7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73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5433" cy="2583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045ED">
      <w:pPr>
        <w:pStyle w:val="5"/>
        <w:spacing w:before="11"/>
        <w:rPr>
          <w:sz w:val="8"/>
        </w:rPr>
      </w:pPr>
    </w:p>
    <w:p w14:paraId="5B177F7D">
      <w:pPr>
        <w:pStyle w:val="5"/>
        <w:spacing w:before="72" w:after="19"/>
        <w:ind w:left="672" w:right="865"/>
        <w:jc w:val="center"/>
      </w:pPr>
      <w:r>
        <w:t>图：添加人员</w:t>
      </w:r>
    </w:p>
    <w:p w14:paraId="1BF5DE0F">
      <w:pPr>
        <w:pStyle w:val="5"/>
        <w:ind w:left="120"/>
        <w:rPr>
          <w:sz w:val="20"/>
        </w:rPr>
      </w:pPr>
      <w:r>
        <w:rPr>
          <w:sz w:val="20"/>
        </w:rPr>
        <w:drawing>
          <wp:inline distT="0" distB="0" distL="0" distR="0">
            <wp:extent cx="5272405" cy="2573655"/>
            <wp:effectExtent l="0" t="0" r="0" b="0"/>
            <wp:docPr id="147" name="image7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image74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89" cy="2574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99661">
      <w:pPr>
        <w:pStyle w:val="5"/>
        <w:spacing w:before="25"/>
        <w:ind w:left="672" w:right="867"/>
        <w:jc w:val="center"/>
      </w:pPr>
      <w:r>
        <w:t>图： 结果</w:t>
      </w:r>
    </w:p>
    <w:p w14:paraId="0C12BED4">
      <w:pPr>
        <w:pStyle w:val="5"/>
        <w:spacing w:before="6"/>
        <w:rPr>
          <w:sz w:val="25"/>
        </w:rPr>
      </w:pPr>
    </w:p>
    <w:p w14:paraId="39D925F9">
      <w:pPr>
        <w:pStyle w:val="5"/>
        <w:ind w:left="120"/>
      </w:pPr>
      <w:bookmarkStart w:id="4" w:name="_GoBack"/>
      <w:bookmarkEnd w:id="4"/>
      <w:bookmarkStart w:id="2" w:name="_bookmark45"/>
      <w:bookmarkEnd w:id="2"/>
      <w:bookmarkStart w:id="3" w:name="_bookmark45"/>
      <w:bookmarkEnd w:id="3"/>
    </w:p>
    <w:sectPr>
      <w:footerReference r:id="rId6" w:type="default"/>
      <w:pgSz w:w="11910" w:h="16840"/>
      <w:pgMar w:top="1480" w:right="1480" w:bottom="1440" w:left="1680" w:header="0" w:footer="122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CCA97">
    <w:pPr>
      <w:pStyle w:val="5"/>
      <w:spacing w:line="14" w:lineRule="auto"/>
      <w:rPr>
        <w:sz w:val="1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AF542">
    <w:pPr>
      <w:pStyle w:val="5"/>
      <w:spacing w:line="14" w:lineRule="auto"/>
      <w:rPr>
        <w:sz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5"/>
      <w:numFmt w:val="decimal"/>
      <w:lvlText w:val="%1."/>
      <w:lvlJc w:val="left"/>
      <w:pPr>
        <w:ind w:left="472" w:hanging="352"/>
        <w:jc w:val="left"/>
      </w:pPr>
      <w:rPr>
        <w:rFonts w:hint="default" w:ascii="等线" w:hAnsi="等线" w:eastAsia="等线" w:cs="等线"/>
        <w:b/>
        <w:bCs/>
        <w:spacing w:val="-1"/>
        <w:w w:val="99"/>
        <w:sz w:val="42"/>
        <w:szCs w:val="42"/>
        <w:lang w:val="zh-CN" w:eastAsia="zh-CN" w:bidi="zh-CN"/>
      </w:rPr>
    </w:lvl>
    <w:lvl w:ilvl="1" w:tentative="0">
      <w:start w:val="1"/>
      <w:numFmt w:val="decimal"/>
      <w:lvlText w:val="%1.%2"/>
      <w:lvlJc w:val="left"/>
      <w:pPr>
        <w:ind w:left="602" w:hanging="483"/>
        <w:jc w:val="left"/>
      </w:pPr>
      <w:rPr>
        <w:rFonts w:hint="default" w:ascii="等线 Light" w:hAnsi="等线 Light" w:eastAsia="等线 Light" w:cs="等线 Light"/>
        <w:spacing w:val="0"/>
        <w:w w:val="99"/>
        <w:sz w:val="32"/>
        <w:szCs w:val="32"/>
        <w:lang w:val="zh-CN" w:eastAsia="zh-CN" w:bidi="zh-CN"/>
      </w:rPr>
    </w:lvl>
    <w:lvl w:ilvl="2" w:tentative="0">
      <w:start w:val="1"/>
      <w:numFmt w:val="decimal"/>
      <w:lvlText w:val="%3."/>
      <w:lvlJc w:val="left"/>
      <w:pPr>
        <w:ind w:left="1212" w:hanging="360"/>
        <w:jc w:val="left"/>
      </w:pPr>
      <w:rPr>
        <w:rFonts w:hint="default"/>
        <w:w w:val="100"/>
        <w:lang w:val="zh-CN" w:eastAsia="zh-CN" w:bidi="zh-CN"/>
      </w:rPr>
    </w:lvl>
    <w:lvl w:ilvl="3" w:tentative="0">
      <w:start w:val="1"/>
      <w:numFmt w:val="decimal"/>
      <w:lvlText w:val="%4."/>
      <w:lvlJc w:val="left"/>
      <w:pPr>
        <w:ind w:left="1385" w:hanging="360"/>
        <w:jc w:val="right"/>
      </w:pPr>
      <w:rPr>
        <w:rFonts w:hint="default"/>
        <w:spacing w:val="-1"/>
        <w:w w:val="100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220" w:hanging="3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320" w:hanging="3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380" w:hanging="3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40" w:hanging="3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4075" w:hanging="360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OTViY2NiYmMwYTZkNTBmNDJhMWZjNDg2MGJkZDdlNjEifQ=="/>
  </w:docVars>
  <w:rsids>
    <w:rsidRoot w:val="00000000"/>
    <w:rsid w:val="0005277E"/>
    <w:rsid w:val="0A7D4C33"/>
    <w:rsid w:val="1DC33C5F"/>
    <w:rsid w:val="20FE3AC2"/>
    <w:rsid w:val="24C65F35"/>
    <w:rsid w:val="27125C6A"/>
    <w:rsid w:val="37671CD7"/>
    <w:rsid w:val="3D1D3002"/>
    <w:rsid w:val="54CA3499"/>
    <w:rsid w:val="58E75DEE"/>
    <w:rsid w:val="5AD26AB4"/>
    <w:rsid w:val="5ADA6E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472" w:hanging="353"/>
      <w:outlineLvl w:val="1"/>
    </w:pPr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239"/>
      <w:ind w:left="672" w:right="119"/>
      <w:jc w:val="center"/>
      <w:outlineLvl w:val="2"/>
    </w:pPr>
    <w:rPr>
      <w:rFonts w:ascii="黑体" w:hAnsi="黑体" w:eastAsia="黑体" w:cs="黑体"/>
      <w:sz w:val="30"/>
      <w:szCs w:val="30"/>
      <w:lang w:val="zh-CN" w:eastAsia="zh-CN" w:bidi="zh-CN"/>
    </w:rPr>
  </w:style>
  <w:style w:type="paragraph" w:styleId="4">
    <w:name w:val="heading 3"/>
    <w:basedOn w:val="1"/>
    <w:next w:val="1"/>
    <w:qFormat/>
    <w:uiPriority w:val="1"/>
    <w:pPr>
      <w:spacing w:before="259"/>
      <w:ind w:left="120"/>
      <w:outlineLvl w:val="3"/>
    </w:pPr>
    <w:rPr>
      <w:rFonts w:ascii="宋体" w:hAnsi="宋体" w:eastAsia="宋体" w:cs="宋体"/>
      <w:b/>
      <w:bCs/>
      <w:sz w:val="21"/>
      <w:szCs w:val="21"/>
      <w:lang w:val="zh-CN" w:eastAsia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1"/>
    <w:pPr>
      <w:spacing w:line="312" w:lineRule="exact"/>
      <w:ind w:left="859" w:right="325" w:hanging="860"/>
      <w:jc w:val="right"/>
    </w:pPr>
    <w:rPr>
      <w:rFonts w:ascii="宋体" w:hAnsi="宋体" w:eastAsia="宋体" w:cs="宋体"/>
      <w:sz w:val="21"/>
      <w:szCs w:val="21"/>
      <w:lang w:val="zh-CN" w:eastAsia="zh-CN" w:bidi="zh-CN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602" w:hanging="860"/>
    </w:pPr>
    <w:rPr>
      <w:rFonts w:ascii="宋体" w:hAnsi="宋体" w:eastAsia="宋体" w:cs="宋体"/>
      <w:lang w:val="zh-CN" w:eastAsia="zh-CN" w:bidi="zh-CN"/>
    </w:rPr>
  </w:style>
  <w:style w:type="paragraph" w:customStyle="1" w:styleId="13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9022</Words>
  <Characters>9245</Characters>
  <TotalTime>0</TotalTime>
  <ScaleCrop>false</ScaleCrop>
  <LinksUpToDate>false</LinksUpToDate>
  <CharactersWithSpaces>9687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2021-05-07T03:19:00Z</dcterms:created>
  <dc:creator>时 劭伟</dc:creator>
  <cp:lastModifiedBy>WQ</cp:lastModifiedBy>
  <dcterms:modified xsi:type="dcterms:W3CDTF">2024-09-06T03:10:01Z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2021-05-07T00:00:00Z</vt:filetime>
  </property>
  <property fmtid="{D5CDD505-2E9C-101B-9397-08002B2CF9AE}" pid="5" name="KSOProductBuildVer">
    <vt:lpwstr>2052-12.1.0.17827</vt:lpwstr>
  </property>
  <property fmtid="{D5CDD505-2E9C-101B-9397-08002B2CF9AE}" pid="6" name="ICV">
    <vt:lpwstr>D46DC2D83AED4EE18CFC78902983347F</vt:lpwstr>
  </property>
</Properties>
</file>